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6B69EC">
        <w:rPr>
          <w:b/>
          <w:sz w:val="20"/>
          <w:szCs w:val="20"/>
          <w:lang w:val="kk-KZ"/>
        </w:rPr>
        <w:t>6В04203 Таможенное дело</w:t>
      </w:r>
      <w:r w:rsidR="00010255" w:rsidRPr="00010255">
        <w:rPr>
          <w:b/>
          <w:sz w:val="20"/>
          <w:szCs w:val="20"/>
          <w:lang w:val="kk-KZ"/>
        </w:rPr>
        <w:t xml:space="preserve">»  </w:t>
      </w:r>
    </w:p>
    <w:p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6B69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6B69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разбивкой по основам и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 xml:space="preserve">од ред. А.Е. Жатканбаевой. - </w:t>
            </w:r>
            <w:r w:rsidRPr="004767A1">
              <w:rPr>
                <w:sz w:val="20"/>
                <w:szCs w:val="20"/>
                <w:lang w:val="kk-KZ"/>
              </w:rPr>
              <w:lastRenderedPageBreak/>
              <w:t>Алматы, 2018. - 270 с.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 xml:space="preserve">.Соблюдение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</w:t>
            </w:r>
            <w:r w:rsidRPr="00720C22">
              <w:rPr>
                <w:sz w:val="20"/>
                <w:szCs w:val="20"/>
              </w:rPr>
              <w:lastRenderedPageBreak/>
              <w:t>и суммативном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b/>
                <w:sz w:val="20"/>
                <w:szCs w:val="20"/>
              </w:rPr>
              <w:t>Суммативное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1723EE" w:rsidTr="001723EE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23EE" w:rsidTr="001723EE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EE7B7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 xml:space="preserve">Финансовая структура государства и правовые основы финансового </w:t>
            </w:r>
            <w:r w:rsidRPr="000B49AE">
              <w:rPr>
                <w:sz w:val="20"/>
                <w:szCs w:val="20"/>
                <w:lang w:val="kk-KZ"/>
              </w:rPr>
              <w:lastRenderedPageBreak/>
              <w:t>регулирования.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:rsidTr="00BD33C8">
        <w:tc>
          <w:tcPr>
            <w:tcW w:w="10509" w:type="dxa"/>
            <w:gridSpan w:val="4"/>
            <w:shd w:val="clear" w:color="auto" w:fill="auto"/>
          </w:tcPr>
          <w:p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b/>
                <w:sz w:val="20"/>
                <w:szCs w:val="20"/>
                <w:lang w:val="kk-KZ"/>
              </w:rPr>
              <w:t>Институты особого раздела финансового права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Default="00797D34"/>
        </w:tc>
        <w:tc>
          <w:tcPr>
            <w:tcW w:w="7787" w:type="dxa"/>
            <w:shd w:val="clear" w:color="auto" w:fill="auto"/>
          </w:tcPr>
          <w:p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>Г.А. Куаналиева</w:t>
      </w:r>
    </w:p>
    <w:p w:rsidR="00C11D29" w:rsidRDefault="00C11D29">
      <w:pPr>
        <w:spacing w:after="120"/>
        <w:rPr>
          <w:b/>
          <w:sz w:val="20"/>
          <w:szCs w:val="20"/>
        </w:rPr>
      </w:pP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389B">
        <w:rPr>
          <w:b/>
          <w:sz w:val="20"/>
          <w:szCs w:val="20"/>
        </w:rPr>
        <w:t>Г.А. Куаналиева</w:t>
      </w: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871CA">
              <w:rPr>
                <w:rStyle w:val="normaltextrun"/>
                <w:sz w:val="20"/>
                <w:szCs w:val="20"/>
              </w:rPr>
              <w:t xml:space="preserve">трого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283"/>
  <w:drawingGridVerticalSpacing w:val="283"/>
  <w:characterSpacingControl w:val="doNotCompress"/>
  <w:compat/>
  <w:rsids>
    <w:rsidRoot w:val="00C11D29"/>
    <w:rsid w:val="00010255"/>
    <w:rsid w:val="00030709"/>
    <w:rsid w:val="0007354A"/>
    <w:rsid w:val="000B49AE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603E0"/>
    <w:rsid w:val="0026725F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5B5CBC"/>
    <w:rsid w:val="005D6758"/>
    <w:rsid w:val="00646A1B"/>
    <w:rsid w:val="00647D0A"/>
    <w:rsid w:val="00657165"/>
    <w:rsid w:val="006B69EC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55F6C"/>
    <w:rsid w:val="00A81AFA"/>
    <w:rsid w:val="00AB7162"/>
    <w:rsid w:val="00AC627F"/>
    <w:rsid w:val="00AC7876"/>
    <w:rsid w:val="00AD4CE3"/>
    <w:rsid w:val="00AD53B6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4F33"/>
    <w:rsid w:val="00E3067D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rsid w:val="00C11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 w:customStyle="1">
    <w:name w:val="paragraph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8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Normal (Web)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15" w:customStyle="1">
    <w:name w:val="Table Paragraph"/>
    <w:qFormat/>
    <w:basedOn w:val="para0"/>
    <w:pPr>
      <w:widowControl w:val="0"/>
    </w:pPr>
    <w:rPr>
      <w:sz w:val="22"/>
      <w:szCs w:val="22"/>
      <w:lang w:val="kk-kz"/>
    </w:rPr>
  </w:style>
  <w:style w:type="paragraph" w:styleId="para16">
    <w:name w:val="No Spacing"/>
    <w:qFormat/>
    <w:pPr>
      <w:tabs defTabSz="708"/>
    </w:pPr>
    <w:rPr>
      <w:rFonts w:eastAsia="Arial Unicode MS" w:cs="Arial Unicode MS"/>
      <w:color w:val="000000"/>
      <w:sz w:val="24"/>
      <w:szCs w:val="24"/>
      <w:u w:color="000000" w:val="none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rPr>
      <w:rFonts w:cs="Times New Roman"/>
      <w:color w:val="auto"/>
      <w:u w:color="auto" w:val="none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character" w:styleId="char5" w:customStyle="1">
    <w:name w:val="Абзац списка Знак"/>
  </w:style>
  <w:style w:type="character" w:styleId="char6" w:customStyle="1">
    <w:name w:val="contentcontrolboundarysink"/>
    <w:basedOn w:val="char0"/>
  </w:style>
  <w:style w:type="character" w:styleId="char7" w:customStyle="1">
    <w:name w:val="normaltextrun"/>
    <w:basedOn w:val="char0"/>
  </w:style>
  <w:style w:type="character" w:styleId="char8" w:customStyle="1">
    <w:name w:val="eop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rPr>
      <w:sz w:val="20"/>
      <w:szCs w:val="20"/>
    </w:rPr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F00ED-A33C-4E3B-A57B-9CBCD8B2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Guldana</cp:lastModifiedBy>
  <cp:revision>151</cp:revision>
  <cp:lastPrinted>2023-06-26T06:36:00Z</cp:lastPrinted>
  <dcterms:created xsi:type="dcterms:W3CDTF">2023-06-23T02:50:00Z</dcterms:created>
  <dcterms:modified xsi:type="dcterms:W3CDTF">2023-08-25T17:26:00Z</dcterms:modified>
</cp:coreProperties>
</file>